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0C3A" w14:textId="0ABAC541" w:rsidR="005E493A" w:rsidRDefault="005E493A" w:rsidP="008F109F">
      <w:pPr>
        <w:pStyle w:val="NormalWeb"/>
        <w:shd w:val="clear" w:color="auto" w:fill="FFFFFF"/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</w:pPr>
      <w:r w:rsidRPr="005E493A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4"/>
          <w:szCs w:val="24"/>
        </w:rPr>
        <w:t>Course Title: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 </w:t>
      </w:r>
      <w:r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Master Gardener</w:t>
      </w:r>
      <w:r w:rsidRPr="00683D5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™</w:t>
      </w:r>
      <w:r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Volunteer Training Class</w:t>
      </w:r>
    </w:p>
    <w:p w14:paraId="1F50F659" w14:textId="77777777" w:rsidR="005E493A" w:rsidRDefault="005E493A" w:rsidP="008F109F">
      <w:pPr>
        <w:pStyle w:val="NormalWeb"/>
        <w:shd w:val="clear" w:color="auto" w:fill="FFFFFF"/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</w:pPr>
    </w:p>
    <w:p w14:paraId="30D96C12" w14:textId="5AAF68E3" w:rsidR="00D41439" w:rsidRPr="00683D5E" w:rsidRDefault="005E493A" w:rsidP="008F109F">
      <w:pPr>
        <w:pStyle w:val="NormalWeb"/>
        <w:shd w:val="clear" w:color="auto" w:fill="FFFFFF"/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</w:pPr>
      <w:r w:rsidRPr="005E493A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  <w:sz w:val="24"/>
          <w:szCs w:val="24"/>
        </w:rPr>
        <w:t>Course Description: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 </w:t>
      </w:r>
      <w:r w:rsidR="008F109F"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The Oregon State University (OSU) Master Gardener</w:t>
      </w:r>
      <w:r w:rsidR="008F109F" w:rsidRPr="00683D5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™</w:t>
      </w:r>
      <w:r w:rsidR="008F109F"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Volunteer Training class</w:t>
      </w:r>
      <w:r w:rsidR="008F109F"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 is designed to provide in-depth training for local gardeners who wi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sh to</w:t>
      </w:r>
      <w:r w:rsidR="008F109F"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 become volunteers in </w:t>
      </w:r>
      <w:r w:rsidR="00B46798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Clatsop County</w:t>
      </w:r>
      <w:r w:rsidR="008F109F"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 to help the OSU Extension Service answer home and community horticulture questions for the public. Course information is founded on research-based subject matter and </w:t>
      </w:r>
      <w:r w:rsidR="00906DB9"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provides a broad introduction to</w:t>
      </w:r>
      <w:r w:rsidR="008F109F"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 sustainable gardening and horticulture. Classes are taught by OSU instructors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 and</w:t>
      </w:r>
      <w:r w:rsidR="008F109F"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 Extension faculty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 from across the state</w:t>
      </w:r>
      <w:r w:rsidR="008F109F"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, 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as well as </w:t>
      </w:r>
      <w:r w:rsidR="00906DB9"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Master Gardener volunteers</w:t>
      </w:r>
      <w:r w:rsidR="008F109F"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 and </w:t>
      </w:r>
      <w:r w:rsidR="00906DB9"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industry professionals</w:t>
      </w:r>
      <w:r w:rsidR="008F109F"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 from 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Clatsop County</w:t>
      </w:r>
      <w:r w:rsidR="008F109F" w:rsidRPr="00683D5E"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>.</w:t>
      </w:r>
    </w:p>
    <w:p w14:paraId="2EBF2828" w14:textId="77777777" w:rsidR="00D41439" w:rsidRPr="00683D5E" w:rsidRDefault="00D41439" w:rsidP="008F109F">
      <w:pPr>
        <w:pStyle w:val="NormalWeb"/>
        <w:shd w:val="clear" w:color="auto" w:fill="FFFFFF"/>
        <w:rPr>
          <w:rStyle w:val="Emphasis"/>
          <w:rFonts w:asciiTheme="minorHAnsi" w:hAnsiTheme="minorHAnsi" w:cstheme="minorHAnsi"/>
          <w:i w:val="0"/>
          <w:iCs w:val="0"/>
          <w:color w:val="000000"/>
          <w:sz w:val="24"/>
          <w:szCs w:val="24"/>
        </w:rPr>
      </w:pPr>
    </w:p>
    <w:p w14:paraId="349001B3" w14:textId="40119C47" w:rsidR="009C6B08" w:rsidRDefault="009C6B08" w:rsidP="009C6B0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>The 202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Clatsop County 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 xml:space="preserve">Master Gardener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t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>raining will be held as weekly classes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on 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 xml:space="preserve">Wednesday evenings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from 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>6:00-9:00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pm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 xml:space="preserve">, from January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 xml:space="preserve"> through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April 23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>, 202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 xml:space="preserve">, with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occasional 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>additional sessions on Saturda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ys from 10 am – 1 pm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Most of the classes will be held in person at Clatsop Community College in Astoria, with a few sessions held at different locations in Astoria, Seaside, or Nehalem. In-person attendance is encouraged, but participants are also able to join remotely via Zoom or watch recordings of the classes later. 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 xml:space="preserve">Classroom instruction will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consist of a minimum of 40 hours of class time. To become certified Master Gardener volunteers, p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 xml:space="preserve">articipants will be required to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complete 40 hours of class time, 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>pass an open-book test at the end of the course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and complete 40 hours of volunteer service by October 31</w:t>
      </w:r>
      <w:r w:rsidRPr="00906DB9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st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2025</w:t>
      </w:r>
      <w:r w:rsidRPr="00D41439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157BC3B" w14:textId="77777777" w:rsidR="00B46798" w:rsidRPr="00A2504B" w:rsidRDefault="00B46798" w:rsidP="009C6B08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C9AAD1D" w14:textId="1657C447" w:rsidR="009C6B08" w:rsidRDefault="005E493A" w:rsidP="00B46798">
      <w:pPr>
        <w:spacing w:line="259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E493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Course Fee: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C6B08" w:rsidRPr="00D41439">
        <w:rPr>
          <w:rFonts w:cstheme="minorHAnsi"/>
          <w:color w:val="000000"/>
          <w:sz w:val="24"/>
          <w:szCs w:val="24"/>
          <w:shd w:val="clear" w:color="auto" w:fill="FFFFFF"/>
        </w:rPr>
        <w:t xml:space="preserve">The price for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this course</w:t>
      </w:r>
      <w:r w:rsidR="009C6B08" w:rsidRPr="00D41439">
        <w:rPr>
          <w:rFonts w:cstheme="minorHAnsi"/>
          <w:color w:val="000000"/>
          <w:sz w:val="24"/>
          <w:szCs w:val="24"/>
          <w:shd w:val="clear" w:color="auto" w:fill="FFFFFF"/>
        </w:rPr>
        <w:t xml:space="preserve"> is $150.00. A limited number of scholarship slots are available at a discounted price of $75.00. There is also a sponsorship pricing option of $200.00, with the additional $50.00 being allocated as funding support for a potential Master Gardener trainee in need. </w:t>
      </w:r>
      <w:r w:rsidR="009C6B08" w:rsidRPr="00DD76D4">
        <w:rPr>
          <w:rFonts w:cstheme="minorHAnsi"/>
          <w:color w:val="000000"/>
          <w:sz w:val="24"/>
          <w:szCs w:val="24"/>
          <w:shd w:val="clear" w:color="auto" w:fill="FFFFFF"/>
        </w:rPr>
        <w:t xml:space="preserve">Payment is not required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at the time of</w:t>
      </w:r>
      <w:r w:rsidR="009C6B08" w:rsidRPr="00DD76D4">
        <w:rPr>
          <w:rFonts w:cstheme="minorHAnsi"/>
          <w:color w:val="000000"/>
          <w:sz w:val="24"/>
          <w:szCs w:val="24"/>
          <w:shd w:val="clear" w:color="auto" w:fill="FFFFFF"/>
        </w:rPr>
        <w:t xml:space="preserve"> application, but you must choose the category of payment under which you wish your application to be considered.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D76D4">
        <w:rPr>
          <w:rFonts w:cstheme="minorHAnsi"/>
          <w:color w:val="000000"/>
          <w:sz w:val="24"/>
          <w:szCs w:val="24"/>
          <w:shd w:val="clear" w:color="auto" w:fill="FFFFFF"/>
        </w:rPr>
        <w:t>Once accepted to the program, payment will be required by December 31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2024 </w:t>
      </w:r>
      <w:r w:rsidRPr="00DD76D4">
        <w:rPr>
          <w:rFonts w:cstheme="minorHAnsi"/>
          <w:color w:val="000000"/>
          <w:sz w:val="24"/>
          <w:szCs w:val="24"/>
          <w:shd w:val="clear" w:color="auto" w:fill="FFFFFF"/>
        </w:rPr>
        <w:t>to complete enrollment.</w:t>
      </w:r>
    </w:p>
    <w:p w14:paraId="616EBDCA" w14:textId="77777777" w:rsidR="00B46798" w:rsidRPr="00A2504B" w:rsidRDefault="00B46798" w:rsidP="00B46798">
      <w:pPr>
        <w:spacing w:line="259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F49A381" w14:textId="681B3CF3" w:rsidR="009C6B08" w:rsidRPr="005E493A" w:rsidRDefault="005E493A" w:rsidP="005E493A">
      <w:pPr>
        <w:rPr>
          <w:rFonts w:cstheme="minorHAnsi"/>
          <w:sz w:val="24"/>
          <w:szCs w:val="24"/>
        </w:rPr>
      </w:pPr>
      <w:r w:rsidRPr="005E493A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Registration: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C6B08">
        <w:rPr>
          <w:rFonts w:cstheme="minorHAnsi"/>
          <w:color w:val="000000"/>
          <w:sz w:val="24"/>
          <w:szCs w:val="24"/>
          <w:shd w:val="clear" w:color="auto" w:fill="FFFFFF"/>
        </w:rPr>
        <w:t>Applications to join the course are available online at</w:t>
      </w:r>
      <w:r w:rsidR="009C6B08" w:rsidRPr="00D4143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hyperlink r:id="rId4" w:history="1">
        <w:r w:rsidR="009C6B08" w:rsidRPr="00DD76D4">
          <w:rPr>
            <w:rStyle w:val="Hyperlink"/>
          </w:rPr>
          <w:t>https://beav.es/pvX</w:t>
        </w:r>
      </w:hyperlink>
      <w:r w:rsidR="009C6B08" w:rsidRPr="00DD76D4">
        <w:rPr>
          <w:rFonts w:cstheme="minorHAnsi"/>
          <w:sz w:val="24"/>
          <w:szCs w:val="24"/>
        </w:rPr>
        <w:t xml:space="preserve">. </w:t>
      </w:r>
      <w:bookmarkStart w:id="0" w:name="_Hlk179378970"/>
      <w:r w:rsidR="009C6B08" w:rsidRPr="00DD76D4">
        <w:rPr>
          <w:rFonts w:cstheme="minorHAnsi"/>
          <w:sz w:val="24"/>
          <w:szCs w:val="24"/>
        </w:rPr>
        <w:t>Application</w:t>
      </w:r>
      <w:r w:rsidR="009C6B08">
        <w:rPr>
          <w:rFonts w:cstheme="minorHAnsi"/>
          <w:sz w:val="24"/>
          <w:szCs w:val="24"/>
        </w:rPr>
        <w:t xml:space="preserve"> assistance is available in person in the Extension Office at 2001 Marine Drive, Suite 210, Astoria, OR  97103</w:t>
      </w:r>
      <w:r w:rsidR="009C6B08" w:rsidRPr="00A2504B">
        <w:rPr>
          <w:rFonts w:cstheme="minorHAnsi"/>
          <w:sz w:val="24"/>
          <w:szCs w:val="24"/>
        </w:rPr>
        <w:t>.</w:t>
      </w:r>
      <w:bookmarkEnd w:id="0"/>
      <w:r>
        <w:rPr>
          <w:rFonts w:cstheme="minorHAnsi"/>
          <w:sz w:val="24"/>
          <w:szCs w:val="24"/>
        </w:rPr>
        <w:t xml:space="preserve"> </w:t>
      </w:r>
      <w:r w:rsidR="009C6B08" w:rsidRPr="00683D5E">
        <w:rPr>
          <w:rFonts w:cstheme="minorHAnsi"/>
          <w:color w:val="000000"/>
          <w:sz w:val="24"/>
          <w:szCs w:val="24"/>
          <w:shd w:val="clear" w:color="auto" w:fill="FFFFFF"/>
        </w:rPr>
        <w:t>The number of enrollees for the training program is limited to 35, with applications evaluated on a first-come, first-served basis through December 1</w:t>
      </w:r>
      <w:r w:rsidR="009C6B08" w:rsidRPr="00683D5E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9C6B08" w:rsidRPr="00683D5E">
        <w:rPr>
          <w:rFonts w:cstheme="minorHAnsi"/>
          <w:color w:val="000000"/>
          <w:sz w:val="24"/>
          <w:szCs w:val="24"/>
          <w:shd w:val="clear" w:color="auto" w:fill="FFFFFF"/>
        </w:rPr>
        <w:t xml:space="preserve">, 2024. </w:t>
      </w:r>
    </w:p>
    <w:p w14:paraId="608A8693" w14:textId="77777777" w:rsidR="008F109F" w:rsidRPr="00683D5E" w:rsidRDefault="008F109F" w:rsidP="008F109F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E430295" w14:textId="0FE94DEC" w:rsidR="00D41439" w:rsidRPr="00683D5E" w:rsidRDefault="00D41439" w:rsidP="00D41439">
      <w:pP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5E493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For more information</w:t>
      </w:r>
      <w:r w:rsidR="005E493A" w:rsidRPr="005E493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:</w:t>
      </w:r>
      <w:r w:rsidRPr="00683D5E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="005E493A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</w:t>
      </w:r>
      <w:r w:rsidRPr="00683D5E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lease contact </w:t>
      </w:r>
      <w:r w:rsidR="00906DB9" w:rsidRPr="00683D5E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Shannon Rauter</w:t>
      </w:r>
      <w:r w:rsidRPr="00683D5E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at the Clatsop County Extension Office at</w:t>
      </w:r>
      <w:r w:rsidRPr="00683D5E">
        <w:rPr>
          <w:rStyle w:val="xapple-converted-space"/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  <w:hyperlink r:id="rId5" w:history="1">
        <w:r w:rsidR="00906DB9" w:rsidRPr="00C25647">
          <w:rPr>
            <w:rStyle w:val="Hyperlink"/>
            <w:rFonts w:asciiTheme="minorHAnsi" w:hAnsiTheme="minorHAnsi" w:cstheme="minorHAnsi"/>
            <w:sz w:val="24"/>
            <w:szCs w:val="24"/>
          </w:rPr>
          <w:t>shannon.rauter@oregonstate.edu</w:t>
        </w:r>
      </w:hyperlink>
      <w:r w:rsidRPr="00683D5E">
        <w:rPr>
          <w:rStyle w:val="xapple-converted-space"/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  <w:r w:rsidRPr="00683D5E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or 503-</w:t>
      </w:r>
      <w:r w:rsidR="00906DB9" w:rsidRPr="00683D5E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468-3981</w:t>
      </w:r>
      <w:r w:rsidRPr="00683D5E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</w:t>
      </w:r>
    </w:p>
    <w:p w14:paraId="543824FA" w14:textId="77777777" w:rsidR="003824A5" w:rsidRPr="00683D5E" w:rsidRDefault="003824A5" w:rsidP="00D41439">
      <w:pPr>
        <w:rPr>
          <w:rFonts w:asciiTheme="minorHAnsi" w:hAnsiTheme="minorHAnsi" w:cstheme="minorHAnsi"/>
          <w:sz w:val="24"/>
          <w:szCs w:val="24"/>
        </w:rPr>
      </w:pPr>
    </w:p>
    <w:sectPr w:rsidR="003824A5" w:rsidRPr="0068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9F"/>
    <w:rsid w:val="002C7E1E"/>
    <w:rsid w:val="003824A5"/>
    <w:rsid w:val="004B47BD"/>
    <w:rsid w:val="005E493A"/>
    <w:rsid w:val="00683D5E"/>
    <w:rsid w:val="008F109F"/>
    <w:rsid w:val="00906DB9"/>
    <w:rsid w:val="009C6B08"/>
    <w:rsid w:val="00B46798"/>
    <w:rsid w:val="00BB0605"/>
    <w:rsid w:val="00C25647"/>
    <w:rsid w:val="00CD6EC8"/>
    <w:rsid w:val="00D41439"/>
    <w:rsid w:val="00EB3004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5F32"/>
  <w15:chartTrackingRefBased/>
  <w15:docId w15:val="{64E87448-06D2-4AEF-BE84-176FF3CF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09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09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F109F"/>
    <w:rPr>
      <w14:ligatures w14:val="none"/>
    </w:rPr>
  </w:style>
  <w:style w:type="character" w:customStyle="1" w:styleId="xapple-converted-space">
    <w:name w:val="x_apple-converted-space"/>
    <w:basedOn w:val="DefaultParagraphFont"/>
    <w:rsid w:val="008F109F"/>
  </w:style>
  <w:style w:type="character" w:styleId="Emphasis">
    <w:name w:val="Emphasis"/>
    <w:basedOn w:val="DefaultParagraphFont"/>
    <w:uiPriority w:val="20"/>
    <w:qFormat/>
    <w:rsid w:val="008F109F"/>
    <w:rPr>
      <w:i/>
      <w:iCs/>
    </w:rPr>
  </w:style>
  <w:style w:type="character" w:styleId="Strong">
    <w:name w:val="Strong"/>
    <w:basedOn w:val="DefaultParagraphFont"/>
    <w:uiPriority w:val="22"/>
    <w:qFormat/>
    <w:rsid w:val="008F109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06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nnon.rauter@oregonstate.edu" TargetMode="External"/><Relationship Id="rId4" Type="http://schemas.openxmlformats.org/officeDocument/2006/relationships/hyperlink" Target="https://beav.es/pv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Sherp, Leonard</dc:creator>
  <cp:keywords/>
  <dc:description/>
  <cp:lastModifiedBy>Jason Edwards</cp:lastModifiedBy>
  <cp:revision>2</cp:revision>
  <dcterms:created xsi:type="dcterms:W3CDTF">2024-10-11T19:03:00Z</dcterms:created>
  <dcterms:modified xsi:type="dcterms:W3CDTF">2024-10-11T19:03:00Z</dcterms:modified>
</cp:coreProperties>
</file>